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6149" w:rsidRDefault="000D6149" w:rsidP="000D6149">
      <w:pPr>
        <w:jc w:val="center"/>
        <w:rPr>
          <w:b/>
          <w:u w:val="single"/>
        </w:rPr>
      </w:pPr>
    </w:p>
    <w:p w:rsidR="000D6149" w:rsidRDefault="000D6149" w:rsidP="000D6149">
      <w:pPr>
        <w:jc w:val="center"/>
        <w:rPr>
          <w:b/>
          <w:u w:val="single"/>
        </w:rPr>
      </w:pPr>
    </w:p>
    <w:p w:rsidR="000D6149" w:rsidRDefault="000D6149" w:rsidP="000D6149">
      <w:pPr>
        <w:jc w:val="center"/>
        <w:rPr>
          <w:b/>
          <w:u w:val="single"/>
        </w:rPr>
      </w:pPr>
    </w:p>
    <w:p w:rsidR="000D6149" w:rsidRDefault="000D6149" w:rsidP="000D6149">
      <w:pPr>
        <w:jc w:val="center"/>
        <w:rPr>
          <w:b/>
          <w:u w:val="single"/>
        </w:rPr>
      </w:pPr>
    </w:p>
    <w:p w:rsidR="000D6149" w:rsidRDefault="000D6149" w:rsidP="000D6149">
      <w:pPr>
        <w:jc w:val="center"/>
        <w:rPr>
          <w:b/>
          <w:u w:val="single"/>
        </w:rPr>
      </w:pPr>
      <w:r>
        <w:rPr>
          <w:b/>
          <w:noProof/>
          <w:u w:val="single"/>
          <w:lang w:eastAsia="es-PE"/>
        </w:rPr>
        <w:drawing>
          <wp:inline distT="0" distB="0" distL="0" distR="0">
            <wp:extent cx="5391150" cy="94169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5422039" cy="947092"/>
                    </a:xfrm>
                    <a:prstGeom prst="rect">
                      <a:avLst/>
                    </a:prstGeom>
                    <a:noFill/>
                    <a:ln>
                      <a:noFill/>
                    </a:ln>
                    <a:extLst>
                      <a:ext uri="{53640926-AAD7-44D8-BBD7-CCE9431645EC}">
                        <a14:shadowObscured xmlns:a14="http://schemas.microsoft.com/office/drawing/2010/main"/>
                      </a:ext>
                    </a:extLst>
                  </pic:spPr>
                </pic:pic>
              </a:graphicData>
            </a:graphic>
          </wp:inline>
        </w:drawing>
      </w:r>
    </w:p>
    <w:p w:rsidR="000D6149" w:rsidRDefault="000D6149" w:rsidP="000D6149">
      <w:pPr>
        <w:jc w:val="center"/>
        <w:rPr>
          <w:b/>
          <w:u w:val="single"/>
        </w:rPr>
      </w:pPr>
    </w:p>
    <w:p w:rsidR="000D6149" w:rsidRDefault="000D6149" w:rsidP="000D6149">
      <w:pPr>
        <w:jc w:val="center"/>
        <w:rPr>
          <w:b/>
          <w:u w:val="single"/>
        </w:rPr>
      </w:pPr>
    </w:p>
    <w:p w:rsidR="000D6149" w:rsidRDefault="000D6149" w:rsidP="000D6149">
      <w:pPr>
        <w:jc w:val="center"/>
        <w:rPr>
          <w:b/>
          <w:u w:val="single"/>
        </w:rPr>
      </w:pPr>
    </w:p>
    <w:p w:rsidR="000D6149" w:rsidRDefault="000D6149" w:rsidP="000D6149">
      <w:pPr>
        <w:jc w:val="center"/>
        <w:rPr>
          <w:b/>
          <w:u w:val="single"/>
        </w:rPr>
      </w:pPr>
    </w:p>
    <w:p w:rsidR="000D6149" w:rsidRDefault="000D6149" w:rsidP="000D6149">
      <w:pPr>
        <w:jc w:val="center"/>
        <w:rPr>
          <w:b/>
          <w:u w:val="single"/>
        </w:rPr>
      </w:pPr>
    </w:p>
    <w:p w:rsidR="000D6149" w:rsidRDefault="000D6149" w:rsidP="000D6149">
      <w:pPr>
        <w:jc w:val="center"/>
        <w:rPr>
          <w:b/>
          <w:u w:val="single"/>
        </w:rPr>
      </w:pPr>
    </w:p>
    <w:p w:rsidR="000D6149" w:rsidRDefault="000D6149" w:rsidP="000D6149">
      <w:pPr>
        <w:jc w:val="center"/>
        <w:rPr>
          <w:b/>
          <w:u w:val="single"/>
        </w:rPr>
      </w:pPr>
    </w:p>
    <w:p w:rsidR="000D6149" w:rsidRDefault="00531A22" w:rsidP="00531A22">
      <w:pPr>
        <w:jc w:val="center"/>
        <w:rPr>
          <w:b/>
          <w:u w:val="single"/>
        </w:rPr>
      </w:pPr>
      <w:bookmarkStart w:id="0" w:name="_GoBack"/>
      <w:r>
        <w:rPr>
          <w:b/>
          <w:noProof/>
          <w:u w:val="single"/>
          <w:lang w:eastAsia="es-PE"/>
        </w:rPr>
        <w:drawing>
          <wp:inline distT="0" distB="0" distL="0" distR="0">
            <wp:extent cx="5230988" cy="2632842"/>
            <wp:effectExtent l="0" t="0" r="825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7350" cy="2656177"/>
                    </a:xfrm>
                    <a:prstGeom prst="rect">
                      <a:avLst/>
                    </a:prstGeom>
                    <a:noFill/>
                    <a:ln>
                      <a:noFill/>
                    </a:ln>
                  </pic:spPr>
                </pic:pic>
              </a:graphicData>
            </a:graphic>
          </wp:inline>
        </w:drawing>
      </w:r>
      <w:bookmarkEnd w:id="0"/>
    </w:p>
    <w:p w:rsidR="00531A22" w:rsidRDefault="00531A22">
      <w:pPr>
        <w:rPr>
          <w:b/>
          <w:sz w:val="24"/>
          <w:u w:val="single"/>
        </w:rPr>
      </w:pPr>
      <w:r>
        <w:rPr>
          <w:b/>
          <w:sz w:val="24"/>
          <w:u w:val="single"/>
        </w:rPr>
        <w:br w:type="page"/>
      </w:r>
    </w:p>
    <w:p w:rsidR="00DA62A1" w:rsidRDefault="005C47AA" w:rsidP="005C47AA">
      <w:pPr>
        <w:spacing w:before="240"/>
        <w:jc w:val="center"/>
        <w:rPr>
          <w:b/>
          <w:sz w:val="24"/>
          <w:u w:val="single"/>
        </w:rPr>
      </w:pPr>
      <w:r w:rsidRPr="0000485F">
        <w:rPr>
          <w:b/>
          <w:sz w:val="24"/>
          <w:u w:val="single"/>
        </w:rPr>
        <w:lastRenderedPageBreak/>
        <w:t xml:space="preserve">PROCEDIMIENTO PARA </w:t>
      </w:r>
      <w:r w:rsidR="00531A22">
        <w:rPr>
          <w:b/>
          <w:sz w:val="24"/>
          <w:u w:val="single"/>
        </w:rPr>
        <w:t>EL PAGO DE MOVILIDAD LOCAL DE LOS ACOMPAÑANTES PEDAGÓGICOS.</w:t>
      </w:r>
    </w:p>
    <w:p w:rsidR="00531A22" w:rsidRPr="0000485F" w:rsidRDefault="00531A22" w:rsidP="005C47AA">
      <w:pPr>
        <w:spacing w:before="240"/>
        <w:jc w:val="center"/>
        <w:rPr>
          <w:b/>
          <w:sz w:val="24"/>
          <w:u w:val="single"/>
        </w:rPr>
      </w:pPr>
    </w:p>
    <w:p w:rsidR="00531A22" w:rsidRPr="00E51B6F" w:rsidRDefault="00531A22" w:rsidP="00531A22">
      <w:pPr>
        <w:pStyle w:val="Prrafodelista"/>
        <w:numPr>
          <w:ilvl w:val="0"/>
          <w:numId w:val="4"/>
        </w:numPr>
        <w:ind w:left="426"/>
        <w:jc w:val="both"/>
        <w:rPr>
          <w:rFonts w:eastAsia="Arial" w:cs="Arial"/>
        </w:rPr>
      </w:pPr>
      <w:r w:rsidRPr="00E51B6F">
        <w:rPr>
          <w:rFonts w:eastAsia="Arial" w:cs="Arial"/>
        </w:rPr>
        <w:t xml:space="preserve">Los </w:t>
      </w:r>
      <w:bookmarkStart w:id="1" w:name="_Hlk516235926"/>
      <w:r w:rsidRPr="00E51B6F">
        <w:rPr>
          <w:rFonts w:eastAsia="Arial" w:cs="Arial"/>
        </w:rPr>
        <w:t xml:space="preserve">Acompañantes Pedagógicos </w:t>
      </w:r>
      <w:bookmarkEnd w:id="1"/>
      <w:r w:rsidRPr="00E51B6F">
        <w:rPr>
          <w:rFonts w:eastAsia="Arial" w:cs="Arial"/>
        </w:rPr>
        <w:t xml:space="preserve">hacen entrega de </w:t>
      </w:r>
      <w:bookmarkStart w:id="2" w:name="_Hlk516235425"/>
      <w:r w:rsidRPr="00E51B6F">
        <w:rPr>
          <w:rFonts w:eastAsia="Arial" w:cs="Arial"/>
        </w:rPr>
        <w:t xml:space="preserve">las </w:t>
      </w:r>
      <w:bookmarkStart w:id="3" w:name="_Hlk516235829"/>
      <w:r w:rsidRPr="00E51B6F">
        <w:rPr>
          <w:rFonts w:eastAsia="Arial" w:cs="Arial"/>
        </w:rPr>
        <w:t>Hojas de control de desplazamiento</w:t>
      </w:r>
      <w:bookmarkEnd w:id="2"/>
      <w:r w:rsidRPr="00E51B6F">
        <w:rPr>
          <w:rFonts w:eastAsia="Arial" w:cs="Arial"/>
        </w:rPr>
        <w:t xml:space="preserve"> </w:t>
      </w:r>
      <w:bookmarkEnd w:id="3"/>
      <w:r w:rsidRPr="00E51B6F">
        <w:rPr>
          <w:rFonts w:eastAsia="Arial" w:cs="Arial"/>
        </w:rPr>
        <w:t xml:space="preserve">al </w:t>
      </w:r>
      <w:bookmarkStart w:id="4" w:name="_Hlk516235643"/>
      <w:r w:rsidRPr="00E51B6F">
        <w:rPr>
          <w:rFonts w:eastAsia="Arial" w:cs="Arial"/>
        </w:rPr>
        <w:t>Especialista de la Intervención</w:t>
      </w:r>
      <w:bookmarkEnd w:id="4"/>
      <w:r w:rsidRPr="00E51B6F">
        <w:rPr>
          <w:rFonts w:eastAsia="Arial" w:cs="Arial"/>
        </w:rPr>
        <w:t>, en las fechas indicadas.</w:t>
      </w:r>
    </w:p>
    <w:p w:rsidR="00531A22" w:rsidRDefault="00531A22" w:rsidP="00531A22">
      <w:pPr>
        <w:pStyle w:val="Prrafodelista"/>
        <w:ind w:left="1418"/>
        <w:jc w:val="both"/>
        <w:rPr>
          <w:rFonts w:eastAsia="Arial" w:cs="Arial"/>
        </w:rPr>
      </w:pPr>
    </w:p>
    <w:p w:rsidR="00531A22" w:rsidRPr="00E51B6F" w:rsidRDefault="00531A22" w:rsidP="00531A22">
      <w:pPr>
        <w:pStyle w:val="Prrafodelista"/>
        <w:numPr>
          <w:ilvl w:val="0"/>
          <w:numId w:val="4"/>
        </w:numPr>
        <w:ind w:left="426"/>
        <w:jc w:val="both"/>
        <w:rPr>
          <w:rFonts w:eastAsia="Arial" w:cs="Arial"/>
        </w:rPr>
      </w:pPr>
      <w:r w:rsidRPr="00E51B6F">
        <w:rPr>
          <w:rFonts w:eastAsia="Arial" w:cs="Arial"/>
        </w:rPr>
        <w:t>El Especialista de la Intervención deberá verificar las Hojas de control de desplazamiento para validar la asistencia a las actividades programadas en el marco del Acompañamiento Pedagógico.</w:t>
      </w:r>
    </w:p>
    <w:p w:rsidR="00531A22" w:rsidRPr="000C6D77" w:rsidRDefault="00531A22" w:rsidP="00531A22">
      <w:pPr>
        <w:pStyle w:val="Prrafodelista"/>
        <w:ind w:left="426"/>
        <w:jc w:val="both"/>
        <w:rPr>
          <w:rFonts w:eastAsia="Arial" w:cs="Arial"/>
        </w:rPr>
      </w:pPr>
    </w:p>
    <w:p w:rsidR="00531A22" w:rsidRPr="00E51B6F" w:rsidRDefault="00531A22" w:rsidP="00531A22">
      <w:pPr>
        <w:pStyle w:val="Prrafodelista"/>
        <w:numPr>
          <w:ilvl w:val="0"/>
          <w:numId w:val="4"/>
        </w:numPr>
        <w:ind w:left="426"/>
        <w:jc w:val="both"/>
        <w:rPr>
          <w:rFonts w:eastAsia="Arial" w:cs="Arial"/>
        </w:rPr>
      </w:pPr>
      <w:r w:rsidRPr="00E51B6F">
        <w:rPr>
          <w:rFonts w:eastAsia="Arial" w:cs="Arial"/>
        </w:rPr>
        <w:t>El Especialista de la Intervención sistematiza el control de desplazamiento de los Acompañantes Pedagógicos, indicando los siguientes datos: Nombres y apellidos completos del Acompañante Pedagógico, DNI, cantidad de desplazamientos, importe a pagar por desplazamiento y el monto total a pagar a cada Acompañante Pedagógico.</w:t>
      </w:r>
      <w:r w:rsidRPr="00531A22">
        <w:rPr>
          <w:rFonts w:eastAsia="Arial" w:cs="Arial"/>
        </w:rPr>
        <w:t xml:space="preserve"> </w:t>
      </w:r>
      <w:r w:rsidRPr="00E51B6F">
        <w:rPr>
          <w:rFonts w:eastAsia="Arial" w:cs="Arial"/>
        </w:rPr>
        <w:t>Es indispensable que se adjunte los originales de las Hojas de control de desplazamiento que se constituyen en el sustento del pago requerido.</w:t>
      </w:r>
    </w:p>
    <w:p w:rsidR="00531A22" w:rsidRPr="000C6D77" w:rsidRDefault="00531A22" w:rsidP="00531A22">
      <w:pPr>
        <w:pStyle w:val="Prrafodelista"/>
        <w:ind w:left="426"/>
        <w:jc w:val="both"/>
        <w:rPr>
          <w:rFonts w:eastAsia="Arial" w:cs="Arial"/>
        </w:rPr>
      </w:pPr>
    </w:p>
    <w:p w:rsidR="00531A22" w:rsidRPr="000C6D77" w:rsidRDefault="00531A22" w:rsidP="00531A22">
      <w:pPr>
        <w:pStyle w:val="Prrafodelista"/>
        <w:numPr>
          <w:ilvl w:val="0"/>
          <w:numId w:val="4"/>
        </w:numPr>
        <w:ind w:left="426"/>
        <w:jc w:val="both"/>
        <w:rPr>
          <w:rFonts w:eastAsia="Arial" w:cs="Arial"/>
        </w:rPr>
      </w:pPr>
      <w:r w:rsidRPr="007560EA">
        <w:rPr>
          <w:rFonts w:eastAsia="Arial" w:cs="Arial"/>
        </w:rPr>
        <w:t>El Especialista de la Intervención</w:t>
      </w:r>
      <w:r w:rsidRPr="000C6D77">
        <w:rPr>
          <w:rFonts w:eastAsia="Arial" w:cs="Arial"/>
        </w:rPr>
        <w:t xml:space="preserve"> elevará el </w:t>
      </w:r>
      <w:r>
        <w:rPr>
          <w:rFonts w:eastAsia="Arial" w:cs="Arial"/>
        </w:rPr>
        <w:t>I</w:t>
      </w:r>
      <w:r w:rsidRPr="000C6D77">
        <w:rPr>
          <w:rFonts w:eastAsia="Arial" w:cs="Arial"/>
        </w:rPr>
        <w:t xml:space="preserve">nforme de solicitud de pago de movilidad local a la Jefatura de </w:t>
      </w:r>
      <w:r>
        <w:rPr>
          <w:rFonts w:eastAsia="Arial" w:cs="Arial"/>
        </w:rPr>
        <w:t>AGEBRE,</w:t>
      </w:r>
      <w:r w:rsidRPr="000C6D77">
        <w:rPr>
          <w:rFonts w:eastAsia="Arial" w:cs="Arial"/>
        </w:rPr>
        <w:t xml:space="preserve"> para su consideración.</w:t>
      </w:r>
    </w:p>
    <w:p w:rsidR="00531A22" w:rsidRPr="000C6D77" w:rsidRDefault="00531A22" w:rsidP="00531A22">
      <w:pPr>
        <w:pStyle w:val="Prrafodelista"/>
        <w:ind w:left="426"/>
        <w:jc w:val="both"/>
        <w:rPr>
          <w:rFonts w:eastAsia="Arial" w:cs="Arial"/>
        </w:rPr>
      </w:pPr>
    </w:p>
    <w:p w:rsidR="00531A22" w:rsidRDefault="00531A22" w:rsidP="00531A22">
      <w:pPr>
        <w:pStyle w:val="Prrafodelista"/>
        <w:numPr>
          <w:ilvl w:val="0"/>
          <w:numId w:val="4"/>
        </w:numPr>
        <w:ind w:left="426"/>
        <w:jc w:val="both"/>
        <w:rPr>
          <w:rFonts w:eastAsia="Arial" w:cs="Arial"/>
        </w:rPr>
      </w:pPr>
      <w:r w:rsidRPr="004D28ED">
        <w:rPr>
          <w:rFonts w:eastAsia="Arial" w:cs="Arial"/>
        </w:rPr>
        <w:t>La Jefatura de AGEBRE, solicitará al Área de Recursos Humanos la elaboración de la Planilla TxT para proceder con la carga en el Módulo de control de Pago de Planillas – SIAF. Además, deberá enviar la hoja de cálculo que contiene la sistematización del control de desplazamiento de los Acompañantes Pedagógicos, vía correo electrónico, que será el insumo para la elaboración de la Planilla TxT.</w:t>
      </w:r>
    </w:p>
    <w:p w:rsidR="00531A22" w:rsidRPr="004D28ED" w:rsidRDefault="00531A22" w:rsidP="00531A22">
      <w:pPr>
        <w:pStyle w:val="Prrafodelista"/>
        <w:ind w:left="426"/>
        <w:jc w:val="both"/>
        <w:rPr>
          <w:rFonts w:eastAsia="Arial" w:cs="Arial"/>
        </w:rPr>
      </w:pPr>
    </w:p>
    <w:p w:rsidR="00531A22" w:rsidRPr="00DB4A91" w:rsidRDefault="00531A22" w:rsidP="00531A22">
      <w:pPr>
        <w:pStyle w:val="Prrafodelista"/>
        <w:numPr>
          <w:ilvl w:val="0"/>
          <w:numId w:val="4"/>
        </w:numPr>
        <w:ind w:left="426"/>
        <w:jc w:val="both"/>
        <w:rPr>
          <w:rFonts w:eastAsia="Arial" w:cs="Arial"/>
        </w:rPr>
      </w:pPr>
      <w:r>
        <w:rPr>
          <w:rFonts w:eastAsia="Arial" w:cs="Arial"/>
        </w:rPr>
        <w:t xml:space="preserve">Elaborada la Planilla TxT, </w:t>
      </w:r>
      <w:r w:rsidRPr="00DB4A91">
        <w:rPr>
          <w:rFonts w:eastAsia="Arial" w:cs="Arial"/>
        </w:rPr>
        <w:t xml:space="preserve">La Jefatura de </w:t>
      </w:r>
      <w:bookmarkStart w:id="5" w:name="_Hlk516236242"/>
      <w:r w:rsidRPr="00DB4A91">
        <w:rPr>
          <w:rFonts w:eastAsia="Arial" w:cs="Arial"/>
        </w:rPr>
        <w:t>AGEBRE</w:t>
      </w:r>
      <w:bookmarkEnd w:id="5"/>
      <w:r w:rsidRPr="00DB4A91">
        <w:rPr>
          <w:rFonts w:eastAsia="Arial" w:cs="Arial"/>
        </w:rPr>
        <w:t xml:space="preserve"> remitirá el expediente</w:t>
      </w:r>
      <w:r w:rsidRPr="00531A22">
        <w:rPr>
          <w:rFonts w:eastAsia="Arial" w:cs="Arial"/>
        </w:rPr>
        <w:t xml:space="preserve"> </w:t>
      </w:r>
      <w:r w:rsidRPr="00DB4A91">
        <w:rPr>
          <w:rFonts w:eastAsia="Arial" w:cs="Arial"/>
        </w:rPr>
        <w:t>al Área de Administración.</w:t>
      </w:r>
    </w:p>
    <w:p w:rsidR="00531A22" w:rsidRPr="000C6D77" w:rsidRDefault="00531A22" w:rsidP="00531A22">
      <w:pPr>
        <w:pStyle w:val="Prrafodelista"/>
        <w:ind w:left="426"/>
        <w:jc w:val="both"/>
        <w:rPr>
          <w:rFonts w:eastAsia="Arial" w:cs="Arial"/>
        </w:rPr>
      </w:pPr>
    </w:p>
    <w:p w:rsidR="00531A22" w:rsidRDefault="00531A22" w:rsidP="00531A22">
      <w:pPr>
        <w:pStyle w:val="Prrafodelista"/>
        <w:numPr>
          <w:ilvl w:val="0"/>
          <w:numId w:val="4"/>
        </w:numPr>
        <w:ind w:left="426"/>
        <w:jc w:val="both"/>
        <w:rPr>
          <w:rFonts w:eastAsia="Arial" w:cs="Arial"/>
        </w:rPr>
      </w:pPr>
      <w:r w:rsidRPr="006D7838">
        <w:rPr>
          <w:rFonts w:eastAsia="Arial" w:cs="Arial"/>
        </w:rPr>
        <w:t xml:space="preserve">La Jefatura de Área de Administración traslada el </w:t>
      </w:r>
      <w:r>
        <w:rPr>
          <w:rFonts w:eastAsia="Arial" w:cs="Arial"/>
        </w:rPr>
        <w:t>e</w:t>
      </w:r>
      <w:r w:rsidRPr="006D7838">
        <w:rPr>
          <w:rFonts w:eastAsia="Arial" w:cs="Arial"/>
        </w:rPr>
        <w:t xml:space="preserve">xpediente de pago de movilidad al </w:t>
      </w:r>
      <w:r>
        <w:rPr>
          <w:rFonts w:eastAsia="Arial" w:cs="Arial"/>
        </w:rPr>
        <w:t>E</w:t>
      </w:r>
      <w:r w:rsidRPr="006D7838">
        <w:rPr>
          <w:rFonts w:eastAsia="Arial" w:cs="Arial"/>
        </w:rPr>
        <w:t>quipo de Logística</w:t>
      </w:r>
      <w:r>
        <w:rPr>
          <w:rFonts w:eastAsia="Arial" w:cs="Arial"/>
        </w:rPr>
        <w:t>.</w:t>
      </w:r>
    </w:p>
    <w:p w:rsidR="00531A22" w:rsidRPr="006D7838" w:rsidRDefault="00531A22" w:rsidP="00531A22">
      <w:pPr>
        <w:pStyle w:val="Prrafodelista"/>
        <w:ind w:left="426"/>
        <w:jc w:val="both"/>
        <w:rPr>
          <w:rFonts w:eastAsia="Arial" w:cs="Arial"/>
        </w:rPr>
      </w:pPr>
    </w:p>
    <w:p w:rsidR="00531A22" w:rsidRPr="006D7838" w:rsidRDefault="00531A22" w:rsidP="00531A22">
      <w:pPr>
        <w:pStyle w:val="Prrafodelista"/>
        <w:numPr>
          <w:ilvl w:val="0"/>
          <w:numId w:val="4"/>
        </w:numPr>
        <w:ind w:left="426"/>
        <w:jc w:val="both"/>
        <w:rPr>
          <w:rFonts w:eastAsia="Arial" w:cs="Arial"/>
        </w:rPr>
      </w:pPr>
      <w:r>
        <w:rPr>
          <w:rFonts w:eastAsia="Arial" w:cs="Arial"/>
        </w:rPr>
        <w:t>El responsable del Equipo de Logística s</w:t>
      </w:r>
      <w:r w:rsidRPr="006D7838">
        <w:rPr>
          <w:rFonts w:eastAsia="Arial" w:cs="Arial"/>
        </w:rPr>
        <w:t>olicita la certificación de los créditos presupuestarios a la Jefatura del Área de Planificación y Presupuesto.</w:t>
      </w:r>
    </w:p>
    <w:p w:rsidR="00531A22" w:rsidRPr="000C6D77" w:rsidRDefault="00531A22" w:rsidP="00531A22">
      <w:pPr>
        <w:pStyle w:val="Prrafodelista"/>
        <w:ind w:left="426"/>
        <w:jc w:val="both"/>
        <w:rPr>
          <w:rFonts w:eastAsia="Arial" w:cs="Arial"/>
        </w:rPr>
      </w:pPr>
    </w:p>
    <w:p w:rsidR="00531A22" w:rsidRDefault="00531A22" w:rsidP="00531A22">
      <w:pPr>
        <w:pStyle w:val="Prrafodelista"/>
        <w:numPr>
          <w:ilvl w:val="0"/>
          <w:numId w:val="4"/>
        </w:numPr>
        <w:ind w:left="426"/>
        <w:jc w:val="both"/>
        <w:rPr>
          <w:rFonts w:eastAsia="Arial" w:cs="Arial"/>
        </w:rPr>
      </w:pPr>
      <w:r w:rsidRPr="000C6D77">
        <w:rPr>
          <w:rFonts w:eastAsia="Arial" w:cs="Arial"/>
        </w:rPr>
        <w:t>Aprobada la certificación presupuestaria,</w:t>
      </w:r>
      <w:r>
        <w:rPr>
          <w:rFonts w:eastAsia="Arial" w:cs="Arial"/>
        </w:rPr>
        <w:t xml:space="preserve"> Logística compromete y traslada el expediente al Equipo de Contabilidad que se encarga de devengar y remitir el expediente a Tesorería.</w:t>
      </w:r>
    </w:p>
    <w:p w:rsidR="00531A22" w:rsidRPr="006D7838" w:rsidRDefault="00531A22" w:rsidP="00531A22">
      <w:pPr>
        <w:pStyle w:val="Prrafodelista"/>
        <w:ind w:left="426"/>
        <w:jc w:val="both"/>
        <w:rPr>
          <w:rFonts w:eastAsia="Arial" w:cs="Arial"/>
        </w:rPr>
      </w:pPr>
    </w:p>
    <w:p w:rsidR="00531A22" w:rsidRPr="004F6B6B" w:rsidRDefault="00531A22" w:rsidP="00531A22">
      <w:pPr>
        <w:pStyle w:val="Prrafodelista"/>
        <w:numPr>
          <w:ilvl w:val="0"/>
          <w:numId w:val="4"/>
        </w:numPr>
        <w:ind w:left="426"/>
        <w:jc w:val="both"/>
        <w:rPr>
          <w:rFonts w:eastAsia="Arial" w:cs="Arial"/>
        </w:rPr>
      </w:pPr>
      <w:r>
        <w:rPr>
          <w:rFonts w:eastAsia="Arial" w:cs="Arial"/>
        </w:rPr>
        <w:t xml:space="preserve">El Equipo de Tesorería realiza </w:t>
      </w:r>
      <w:r w:rsidRPr="000C6D77">
        <w:rPr>
          <w:rFonts w:eastAsia="Arial" w:cs="Arial"/>
        </w:rPr>
        <w:t xml:space="preserve">el pago mediante abono en cuenta bancaria de </w:t>
      </w:r>
      <w:r w:rsidRPr="00371017">
        <w:rPr>
          <w:rFonts w:eastAsia="Arial" w:cs="Arial"/>
        </w:rPr>
        <w:t>los Acompañantes Pedagógicos</w:t>
      </w:r>
      <w:r w:rsidRPr="000C6D77">
        <w:rPr>
          <w:rFonts w:eastAsia="Arial" w:cs="Arial"/>
        </w:rPr>
        <w:t>.</w:t>
      </w:r>
    </w:p>
    <w:p w:rsidR="00445120" w:rsidRPr="00531A22" w:rsidRDefault="00445120" w:rsidP="00531A22">
      <w:pPr>
        <w:pStyle w:val="Prrafodelista"/>
        <w:numPr>
          <w:ilvl w:val="0"/>
          <w:numId w:val="4"/>
        </w:numPr>
        <w:ind w:left="426"/>
        <w:jc w:val="both"/>
        <w:rPr>
          <w:rFonts w:eastAsia="Arial" w:cs="Arial"/>
        </w:rPr>
        <w:sectPr w:rsidR="00445120" w:rsidRPr="00531A22" w:rsidSect="00445120">
          <w:pgSz w:w="11906" w:h="16838"/>
          <w:pgMar w:top="1418" w:right="1701" w:bottom="1418" w:left="1701" w:header="709" w:footer="709" w:gutter="0"/>
          <w:cols w:space="708"/>
          <w:docGrid w:linePitch="360"/>
        </w:sectPr>
      </w:pPr>
    </w:p>
    <w:p w:rsidR="00B8645E" w:rsidRPr="00D655F3" w:rsidRDefault="009030CA">
      <w:pPr>
        <w:rPr>
          <w:sz w:val="18"/>
        </w:rPr>
      </w:pPr>
      <w:r>
        <w:rPr>
          <w:noProof/>
          <w:sz w:val="18"/>
          <w:lang w:eastAsia="es-PE"/>
        </w:rPr>
        <w:drawing>
          <wp:inline distT="0" distB="0" distL="0" distR="0">
            <wp:extent cx="8880475" cy="5252313"/>
            <wp:effectExtent l="0" t="0" r="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87813" cy="5256653"/>
                    </a:xfrm>
                    <a:prstGeom prst="rect">
                      <a:avLst/>
                    </a:prstGeom>
                    <a:noFill/>
                    <a:ln>
                      <a:noFill/>
                    </a:ln>
                  </pic:spPr>
                </pic:pic>
              </a:graphicData>
            </a:graphic>
          </wp:inline>
        </w:drawing>
      </w:r>
      <w:r w:rsidR="00B8645E" w:rsidRPr="00D655F3">
        <w:rPr>
          <w:sz w:val="18"/>
        </w:rPr>
        <w:t xml:space="preserve">ELABORADO POR: </w:t>
      </w:r>
      <w:r w:rsidR="00445120" w:rsidRPr="00D655F3">
        <w:rPr>
          <w:sz w:val="18"/>
        </w:rPr>
        <w:t xml:space="preserve">Braulio Quispe Chauca – Gestor Local </w:t>
      </w:r>
      <w:r w:rsidR="00B8645E" w:rsidRPr="00D655F3">
        <w:rPr>
          <w:sz w:val="18"/>
        </w:rPr>
        <w:t>UGEL06</w:t>
      </w:r>
    </w:p>
    <w:sectPr w:rsidR="00B8645E" w:rsidRPr="00D655F3" w:rsidSect="0085735F">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2372" w:rsidRDefault="00072372" w:rsidP="00445120">
      <w:r>
        <w:separator/>
      </w:r>
    </w:p>
  </w:endnote>
  <w:endnote w:type="continuationSeparator" w:id="0">
    <w:p w:rsidR="00072372" w:rsidRDefault="00072372" w:rsidP="00445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2372" w:rsidRDefault="00072372" w:rsidP="00445120">
      <w:r>
        <w:separator/>
      </w:r>
    </w:p>
  </w:footnote>
  <w:footnote w:type="continuationSeparator" w:id="0">
    <w:p w:rsidR="00072372" w:rsidRDefault="00072372" w:rsidP="004451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A681F"/>
    <w:multiLevelType w:val="multilevel"/>
    <w:tmpl w:val="955465A6"/>
    <w:lvl w:ilvl="0">
      <w:start w:val="1"/>
      <w:numFmt w:val="ordinal"/>
      <w:pStyle w:val="Ttulo1"/>
      <w:lvlText w:val="Artículo %1."/>
      <w:lvlJc w:val="left"/>
      <w:pPr>
        <w:ind w:left="0" w:firstLine="0"/>
      </w:pPr>
      <w:rPr>
        <w:rFonts w:hint="default"/>
      </w:rPr>
    </w:lvl>
    <w:lvl w:ilvl="1">
      <w:start w:val="1"/>
      <w:numFmt w:val="decimalZero"/>
      <w:pStyle w:val="Ttulo2"/>
      <w:isLgl/>
      <w:lvlText w:val="Sección %1.%2"/>
      <w:lvlJc w:val="left"/>
      <w:pPr>
        <w:ind w:left="568" w:firstLine="0"/>
      </w:pPr>
      <w:rPr>
        <w:rFonts w:hint="default"/>
      </w:rPr>
    </w:lvl>
    <w:lvl w:ilvl="2">
      <w:start w:val="1"/>
      <w:numFmt w:val="lowerLetter"/>
      <w:pStyle w:val="Ttulo3"/>
      <w:lvlText w:val="(%3)"/>
      <w:lvlJc w:val="left"/>
      <w:pPr>
        <w:ind w:left="720" w:hanging="432"/>
      </w:pPr>
      <w:rPr>
        <w:rFonts w:hint="default"/>
      </w:rPr>
    </w:lvl>
    <w:lvl w:ilvl="3">
      <w:start w:val="1"/>
      <w:numFmt w:val="lowerRoman"/>
      <w:pStyle w:val="Ttulo4"/>
      <w:lvlText w:val="(%4)"/>
      <w:lvlJc w:val="right"/>
      <w:pPr>
        <w:ind w:left="864" w:hanging="144"/>
      </w:pPr>
      <w:rPr>
        <w:rFonts w:hint="default"/>
      </w:rPr>
    </w:lvl>
    <w:lvl w:ilvl="4">
      <w:start w:val="1"/>
      <w:numFmt w:val="decimal"/>
      <w:pStyle w:val="Ttulo5"/>
      <w:lvlText w:val="%5)"/>
      <w:lvlJc w:val="left"/>
      <w:pPr>
        <w:ind w:left="1008" w:hanging="432"/>
      </w:pPr>
      <w:rPr>
        <w:rFonts w:hint="default"/>
      </w:rPr>
    </w:lvl>
    <w:lvl w:ilvl="5">
      <w:start w:val="1"/>
      <w:numFmt w:val="lowerLetter"/>
      <w:pStyle w:val="Ttulo6"/>
      <w:lvlText w:val="%6)"/>
      <w:lvlJc w:val="left"/>
      <w:pPr>
        <w:ind w:left="1152" w:hanging="432"/>
      </w:pPr>
      <w:rPr>
        <w:rFonts w:hint="default"/>
      </w:rPr>
    </w:lvl>
    <w:lvl w:ilvl="6">
      <w:start w:val="1"/>
      <w:numFmt w:val="lowerRoman"/>
      <w:pStyle w:val="Ttulo7"/>
      <w:lvlText w:val="%7)"/>
      <w:lvlJc w:val="right"/>
      <w:pPr>
        <w:ind w:left="1296" w:hanging="288"/>
      </w:pPr>
      <w:rPr>
        <w:rFonts w:hint="default"/>
      </w:rPr>
    </w:lvl>
    <w:lvl w:ilvl="7">
      <w:start w:val="1"/>
      <w:numFmt w:val="lowerLetter"/>
      <w:pStyle w:val="Ttulo8"/>
      <w:lvlText w:val="%8."/>
      <w:lvlJc w:val="left"/>
      <w:pPr>
        <w:ind w:left="1440" w:hanging="432"/>
      </w:pPr>
      <w:rPr>
        <w:rFonts w:hint="default"/>
      </w:rPr>
    </w:lvl>
    <w:lvl w:ilvl="8">
      <w:start w:val="1"/>
      <w:numFmt w:val="lowerRoman"/>
      <w:pStyle w:val="Ttulo9"/>
      <w:lvlText w:val="%9."/>
      <w:lvlJc w:val="right"/>
      <w:pPr>
        <w:ind w:left="1584" w:hanging="144"/>
      </w:pPr>
      <w:rPr>
        <w:rFonts w:hint="default"/>
      </w:rPr>
    </w:lvl>
  </w:abstractNum>
  <w:abstractNum w:abstractNumId="1">
    <w:nsid w:val="07E03E76"/>
    <w:multiLevelType w:val="multilevel"/>
    <w:tmpl w:val="63F4D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nsid w:val="46573D37"/>
    <w:multiLevelType w:val="hybridMultilevel"/>
    <w:tmpl w:val="D716E1DC"/>
    <w:lvl w:ilvl="0" w:tplc="280A000F">
      <w:start w:val="1"/>
      <w:numFmt w:val="decimal"/>
      <w:lvlText w:val="%1."/>
      <w:lvlJc w:val="left"/>
      <w:pPr>
        <w:ind w:left="1440" w:hanging="360"/>
      </w:p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3">
    <w:nsid w:val="64A42D62"/>
    <w:multiLevelType w:val="hybridMultilevel"/>
    <w:tmpl w:val="AD3A073C"/>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35F"/>
    <w:rsid w:val="0000485F"/>
    <w:rsid w:val="00072372"/>
    <w:rsid w:val="000D6149"/>
    <w:rsid w:val="00445120"/>
    <w:rsid w:val="004C6B9B"/>
    <w:rsid w:val="00531A22"/>
    <w:rsid w:val="005C47AA"/>
    <w:rsid w:val="00712835"/>
    <w:rsid w:val="007238D7"/>
    <w:rsid w:val="00740ABB"/>
    <w:rsid w:val="0085735F"/>
    <w:rsid w:val="00862CCB"/>
    <w:rsid w:val="009030CA"/>
    <w:rsid w:val="009407B9"/>
    <w:rsid w:val="009627DB"/>
    <w:rsid w:val="00B8645E"/>
    <w:rsid w:val="00C8116A"/>
    <w:rsid w:val="00D00F29"/>
    <w:rsid w:val="00D655F3"/>
    <w:rsid w:val="00DA62A1"/>
    <w:rsid w:val="00FC3BC5"/>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FC3329-3398-422F-BD0D-6235BCBAC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2"/>
        <w:szCs w:val="22"/>
        <w:lang w:val="es-PE"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qFormat/>
    <w:rsid w:val="00445120"/>
    <w:pPr>
      <w:keepNext/>
      <w:numPr>
        <w:numId w:val="2"/>
      </w:numPr>
      <w:spacing w:before="240" w:after="60"/>
      <w:outlineLvl w:val="0"/>
    </w:pPr>
    <w:rPr>
      <w:rFonts w:eastAsia="Times New Roman" w:cs="Times New Roman"/>
      <w:b/>
      <w:bCs/>
      <w:kern w:val="32"/>
      <w:sz w:val="32"/>
      <w:szCs w:val="32"/>
      <w:lang w:val="x-none" w:eastAsia="x-none"/>
    </w:rPr>
  </w:style>
  <w:style w:type="paragraph" w:styleId="Ttulo2">
    <w:name w:val="heading 2"/>
    <w:basedOn w:val="Normal"/>
    <w:next w:val="Normal"/>
    <w:link w:val="Ttulo2Car"/>
    <w:uiPriority w:val="9"/>
    <w:qFormat/>
    <w:rsid w:val="00445120"/>
    <w:pPr>
      <w:keepNext/>
      <w:numPr>
        <w:ilvl w:val="1"/>
        <w:numId w:val="2"/>
      </w:numPr>
      <w:spacing w:before="240" w:after="60"/>
      <w:outlineLvl w:val="1"/>
    </w:pPr>
    <w:rPr>
      <w:rFonts w:ascii="Cambria" w:eastAsia="Times New Roman" w:hAnsi="Cambria" w:cs="Times New Roman"/>
      <w:b/>
      <w:bCs/>
      <w:i/>
      <w:iCs/>
      <w:sz w:val="28"/>
      <w:szCs w:val="28"/>
      <w:lang w:val="x-none" w:eastAsia="x-none"/>
    </w:rPr>
  </w:style>
  <w:style w:type="paragraph" w:styleId="Ttulo3">
    <w:name w:val="heading 3"/>
    <w:basedOn w:val="Normal"/>
    <w:next w:val="Normal"/>
    <w:link w:val="Ttulo3Car"/>
    <w:uiPriority w:val="9"/>
    <w:qFormat/>
    <w:rsid w:val="00445120"/>
    <w:pPr>
      <w:keepNext/>
      <w:numPr>
        <w:ilvl w:val="2"/>
        <w:numId w:val="2"/>
      </w:numPr>
      <w:spacing w:before="240" w:after="60"/>
      <w:outlineLvl w:val="2"/>
    </w:pPr>
    <w:rPr>
      <w:rFonts w:ascii="Cambria" w:eastAsia="Times New Roman" w:hAnsi="Cambria" w:cs="Times New Roman"/>
      <w:b/>
      <w:bCs/>
      <w:sz w:val="26"/>
      <w:szCs w:val="26"/>
      <w:lang w:val="x-none" w:eastAsia="x-none"/>
    </w:rPr>
  </w:style>
  <w:style w:type="paragraph" w:styleId="Ttulo4">
    <w:name w:val="heading 4"/>
    <w:basedOn w:val="Normal"/>
    <w:next w:val="Normal"/>
    <w:link w:val="Ttulo4Car"/>
    <w:uiPriority w:val="9"/>
    <w:qFormat/>
    <w:rsid w:val="00445120"/>
    <w:pPr>
      <w:keepNext/>
      <w:numPr>
        <w:ilvl w:val="3"/>
        <w:numId w:val="2"/>
      </w:numPr>
      <w:spacing w:before="240" w:after="60"/>
      <w:outlineLvl w:val="3"/>
    </w:pPr>
    <w:rPr>
      <w:rFonts w:ascii="Calibri" w:eastAsia="Times New Roman" w:hAnsi="Calibri" w:cs="Times New Roman"/>
      <w:b/>
      <w:bCs/>
      <w:sz w:val="28"/>
      <w:szCs w:val="28"/>
      <w:lang w:val="x-none" w:eastAsia="x-none"/>
    </w:rPr>
  </w:style>
  <w:style w:type="paragraph" w:styleId="Ttulo5">
    <w:name w:val="heading 5"/>
    <w:basedOn w:val="Normal"/>
    <w:next w:val="Normal"/>
    <w:link w:val="Ttulo5Car"/>
    <w:uiPriority w:val="9"/>
    <w:qFormat/>
    <w:rsid w:val="00445120"/>
    <w:pPr>
      <w:numPr>
        <w:ilvl w:val="4"/>
        <w:numId w:val="2"/>
      </w:numPr>
      <w:spacing w:before="240" w:after="60"/>
      <w:outlineLvl w:val="4"/>
    </w:pPr>
    <w:rPr>
      <w:rFonts w:ascii="Calibri" w:eastAsia="Times New Roman" w:hAnsi="Calibri" w:cs="Times New Roman"/>
      <w:b/>
      <w:bCs/>
      <w:i/>
      <w:iCs/>
      <w:sz w:val="26"/>
      <w:szCs w:val="26"/>
      <w:lang w:val="x-none" w:eastAsia="x-none"/>
    </w:rPr>
  </w:style>
  <w:style w:type="paragraph" w:styleId="Ttulo6">
    <w:name w:val="heading 6"/>
    <w:basedOn w:val="Normal"/>
    <w:next w:val="Normal"/>
    <w:link w:val="Ttulo6Car"/>
    <w:uiPriority w:val="9"/>
    <w:qFormat/>
    <w:rsid w:val="00445120"/>
    <w:pPr>
      <w:numPr>
        <w:ilvl w:val="5"/>
        <w:numId w:val="2"/>
      </w:numPr>
      <w:spacing w:before="240" w:after="60"/>
      <w:outlineLvl w:val="5"/>
    </w:pPr>
    <w:rPr>
      <w:rFonts w:ascii="Calibri" w:eastAsia="Times New Roman" w:hAnsi="Calibri" w:cs="Times New Roman"/>
      <w:b/>
      <w:bCs/>
      <w:sz w:val="20"/>
      <w:szCs w:val="20"/>
      <w:lang w:val="x-none" w:eastAsia="x-none"/>
    </w:rPr>
  </w:style>
  <w:style w:type="paragraph" w:styleId="Ttulo7">
    <w:name w:val="heading 7"/>
    <w:basedOn w:val="Normal"/>
    <w:next w:val="Normal"/>
    <w:link w:val="Ttulo7Car"/>
    <w:uiPriority w:val="9"/>
    <w:qFormat/>
    <w:rsid w:val="00445120"/>
    <w:pPr>
      <w:numPr>
        <w:ilvl w:val="6"/>
        <w:numId w:val="2"/>
      </w:numPr>
      <w:spacing w:before="240" w:after="60"/>
      <w:outlineLvl w:val="6"/>
    </w:pPr>
    <w:rPr>
      <w:rFonts w:ascii="Calibri" w:eastAsia="Times New Roman" w:hAnsi="Calibri" w:cs="Times New Roman"/>
      <w:sz w:val="24"/>
      <w:szCs w:val="24"/>
      <w:lang w:val="x-none" w:eastAsia="x-none"/>
    </w:rPr>
  </w:style>
  <w:style w:type="paragraph" w:styleId="Ttulo8">
    <w:name w:val="heading 8"/>
    <w:basedOn w:val="Normal"/>
    <w:next w:val="Normal"/>
    <w:link w:val="Ttulo8Car"/>
    <w:uiPriority w:val="9"/>
    <w:qFormat/>
    <w:rsid w:val="00445120"/>
    <w:pPr>
      <w:numPr>
        <w:ilvl w:val="7"/>
        <w:numId w:val="2"/>
      </w:numPr>
      <w:spacing w:before="240" w:after="60"/>
      <w:outlineLvl w:val="7"/>
    </w:pPr>
    <w:rPr>
      <w:rFonts w:ascii="Calibri" w:eastAsia="Times New Roman" w:hAnsi="Calibri" w:cs="Times New Roman"/>
      <w:i/>
      <w:iCs/>
      <w:sz w:val="24"/>
      <w:szCs w:val="24"/>
      <w:lang w:val="x-none" w:eastAsia="x-none"/>
    </w:rPr>
  </w:style>
  <w:style w:type="paragraph" w:styleId="Ttulo9">
    <w:name w:val="heading 9"/>
    <w:basedOn w:val="Normal"/>
    <w:next w:val="Normal"/>
    <w:link w:val="Ttulo9Car"/>
    <w:autoRedefine/>
    <w:qFormat/>
    <w:rsid w:val="00445120"/>
    <w:pPr>
      <w:numPr>
        <w:ilvl w:val="8"/>
        <w:numId w:val="2"/>
      </w:numPr>
      <w:spacing w:before="240" w:after="60"/>
      <w:outlineLvl w:val="8"/>
    </w:pPr>
    <w:rPr>
      <w:rFonts w:eastAsia="Times New Roman" w:cs="Times New Roman"/>
      <w:sz w:val="20"/>
      <w:szCs w:val="20"/>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8573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9627D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627DB"/>
    <w:rPr>
      <w:rFonts w:ascii="Segoe UI" w:hAnsi="Segoe UI" w:cs="Segoe UI"/>
      <w:sz w:val="18"/>
      <w:szCs w:val="18"/>
    </w:rPr>
  </w:style>
  <w:style w:type="paragraph" w:styleId="Prrafodelista">
    <w:name w:val="List Paragraph"/>
    <w:aliases w:val="Fundamentacion,Bulleted List,Cita Pie de Página,titulo,Lista vistosa - Énfasis 11,Lista media 2 - Énfasis 41,Titulo de Fígura,TITULO A"/>
    <w:basedOn w:val="Normal"/>
    <w:link w:val="PrrafodelistaCar"/>
    <w:uiPriority w:val="34"/>
    <w:qFormat/>
    <w:rsid w:val="00DA62A1"/>
    <w:pPr>
      <w:ind w:left="720"/>
      <w:contextualSpacing/>
    </w:pPr>
  </w:style>
  <w:style w:type="character" w:customStyle="1" w:styleId="Ttulo1Car">
    <w:name w:val="Título 1 Car"/>
    <w:basedOn w:val="Fuentedeprrafopredeter"/>
    <w:link w:val="Ttulo1"/>
    <w:rsid w:val="00445120"/>
    <w:rPr>
      <w:rFonts w:eastAsia="Times New Roman" w:cs="Times New Roman"/>
      <w:b/>
      <w:bCs/>
      <w:kern w:val="32"/>
      <w:sz w:val="32"/>
      <w:szCs w:val="32"/>
      <w:lang w:val="x-none" w:eastAsia="x-none"/>
    </w:rPr>
  </w:style>
  <w:style w:type="character" w:customStyle="1" w:styleId="Ttulo2Car">
    <w:name w:val="Título 2 Car"/>
    <w:basedOn w:val="Fuentedeprrafopredeter"/>
    <w:link w:val="Ttulo2"/>
    <w:uiPriority w:val="9"/>
    <w:rsid w:val="00445120"/>
    <w:rPr>
      <w:rFonts w:ascii="Cambria" w:eastAsia="Times New Roman" w:hAnsi="Cambria" w:cs="Times New Roman"/>
      <w:b/>
      <w:bCs/>
      <w:i/>
      <w:iCs/>
      <w:sz w:val="28"/>
      <w:szCs w:val="28"/>
      <w:lang w:val="x-none" w:eastAsia="x-none"/>
    </w:rPr>
  </w:style>
  <w:style w:type="character" w:customStyle="1" w:styleId="Ttulo3Car">
    <w:name w:val="Título 3 Car"/>
    <w:basedOn w:val="Fuentedeprrafopredeter"/>
    <w:link w:val="Ttulo3"/>
    <w:uiPriority w:val="9"/>
    <w:rsid w:val="00445120"/>
    <w:rPr>
      <w:rFonts w:ascii="Cambria" w:eastAsia="Times New Roman" w:hAnsi="Cambria" w:cs="Times New Roman"/>
      <w:b/>
      <w:bCs/>
      <w:sz w:val="26"/>
      <w:szCs w:val="26"/>
      <w:lang w:val="x-none" w:eastAsia="x-none"/>
    </w:rPr>
  </w:style>
  <w:style w:type="character" w:customStyle="1" w:styleId="Ttulo4Car">
    <w:name w:val="Título 4 Car"/>
    <w:basedOn w:val="Fuentedeprrafopredeter"/>
    <w:link w:val="Ttulo4"/>
    <w:uiPriority w:val="9"/>
    <w:rsid w:val="00445120"/>
    <w:rPr>
      <w:rFonts w:ascii="Calibri" w:eastAsia="Times New Roman" w:hAnsi="Calibri" w:cs="Times New Roman"/>
      <w:b/>
      <w:bCs/>
      <w:sz w:val="28"/>
      <w:szCs w:val="28"/>
      <w:lang w:val="x-none" w:eastAsia="x-none"/>
    </w:rPr>
  </w:style>
  <w:style w:type="character" w:customStyle="1" w:styleId="Ttulo5Car">
    <w:name w:val="Título 5 Car"/>
    <w:basedOn w:val="Fuentedeprrafopredeter"/>
    <w:link w:val="Ttulo5"/>
    <w:uiPriority w:val="9"/>
    <w:rsid w:val="00445120"/>
    <w:rPr>
      <w:rFonts w:ascii="Calibri" w:eastAsia="Times New Roman" w:hAnsi="Calibri" w:cs="Times New Roman"/>
      <w:b/>
      <w:bCs/>
      <w:i/>
      <w:iCs/>
      <w:sz w:val="26"/>
      <w:szCs w:val="26"/>
      <w:lang w:val="x-none" w:eastAsia="x-none"/>
    </w:rPr>
  </w:style>
  <w:style w:type="character" w:customStyle="1" w:styleId="Ttulo6Car">
    <w:name w:val="Título 6 Car"/>
    <w:basedOn w:val="Fuentedeprrafopredeter"/>
    <w:link w:val="Ttulo6"/>
    <w:uiPriority w:val="9"/>
    <w:rsid w:val="00445120"/>
    <w:rPr>
      <w:rFonts w:ascii="Calibri" w:eastAsia="Times New Roman" w:hAnsi="Calibri" w:cs="Times New Roman"/>
      <w:b/>
      <w:bCs/>
      <w:sz w:val="20"/>
      <w:szCs w:val="20"/>
      <w:lang w:val="x-none" w:eastAsia="x-none"/>
    </w:rPr>
  </w:style>
  <w:style w:type="character" w:customStyle="1" w:styleId="Ttulo7Car">
    <w:name w:val="Título 7 Car"/>
    <w:basedOn w:val="Fuentedeprrafopredeter"/>
    <w:link w:val="Ttulo7"/>
    <w:uiPriority w:val="9"/>
    <w:rsid w:val="00445120"/>
    <w:rPr>
      <w:rFonts w:ascii="Calibri" w:eastAsia="Times New Roman" w:hAnsi="Calibri" w:cs="Times New Roman"/>
      <w:sz w:val="24"/>
      <w:szCs w:val="24"/>
      <w:lang w:val="x-none" w:eastAsia="x-none"/>
    </w:rPr>
  </w:style>
  <w:style w:type="character" w:customStyle="1" w:styleId="Ttulo8Car">
    <w:name w:val="Título 8 Car"/>
    <w:basedOn w:val="Fuentedeprrafopredeter"/>
    <w:link w:val="Ttulo8"/>
    <w:uiPriority w:val="9"/>
    <w:rsid w:val="00445120"/>
    <w:rPr>
      <w:rFonts w:ascii="Calibri" w:eastAsia="Times New Roman" w:hAnsi="Calibri" w:cs="Times New Roman"/>
      <w:i/>
      <w:iCs/>
      <w:sz w:val="24"/>
      <w:szCs w:val="24"/>
      <w:lang w:val="x-none" w:eastAsia="x-none"/>
    </w:rPr>
  </w:style>
  <w:style w:type="character" w:customStyle="1" w:styleId="Ttulo9Car">
    <w:name w:val="Título 9 Car"/>
    <w:basedOn w:val="Fuentedeprrafopredeter"/>
    <w:link w:val="Ttulo9"/>
    <w:rsid w:val="00445120"/>
    <w:rPr>
      <w:rFonts w:eastAsia="Times New Roman" w:cs="Times New Roman"/>
      <w:sz w:val="20"/>
      <w:szCs w:val="20"/>
      <w:lang w:val="x-none" w:eastAsia="es-ES"/>
    </w:rPr>
  </w:style>
  <w:style w:type="character" w:customStyle="1" w:styleId="PrrafodelistaCar">
    <w:name w:val="Párrafo de lista Car"/>
    <w:aliases w:val="Fundamentacion Car,Bulleted List Car,Cita Pie de Página Car,titulo Car,Lista vistosa - Énfasis 11 Car,Lista media 2 - Énfasis 41 Car,Titulo de Fígura Car,TITULO A Car"/>
    <w:link w:val="Prrafodelista"/>
    <w:uiPriority w:val="34"/>
    <w:locked/>
    <w:rsid w:val="00445120"/>
  </w:style>
  <w:style w:type="paragraph" w:styleId="Textonotapie">
    <w:name w:val="footnote text"/>
    <w:basedOn w:val="Normal"/>
    <w:link w:val="TextonotapieCar"/>
    <w:uiPriority w:val="99"/>
    <w:semiHidden/>
    <w:unhideWhenUsed/>
    <w:rsid w:val="00445120"/>
    <w:rPr>
      <w:sz w:val="20"/>
      <w:szCs w:val="20"/>
    </w:rPr>
  </w:style>
  <w:style w:type="character" w:customStyle="1" w:styleId="TextonotapieCar">
    <w:name w:val="Texto nota pie Car"/>
    <w:basedOn w:val="Fuentedeprrafopredeter"/>
    <w:link w:val="Textonotapie"/>
    <w:uiPriority w:val="99"/>
    <w:semiHidden/>
    <w:rsid w:val="00445120"/>
    <w:rPr>
      <w:sz w:val="20"/>
      <w:szCs w:val="20"/>
    </w:rPr>
  </w:style>
  <w:style w:type="character" w:styleId="Refdenotaalpie">
    <w:name w:val="footnote reference"/>
    <w:basedOn w:val="Fuentedeprrafopredeter"/>
    <w:uiPriority w:val="99"/>
    <w:semiHidden/>
    <w:unhideWhenUsed/>
    <w:rsid w:val="004451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C41F1-A8F9-4C05-87E0-3452BCD57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330</Words>
  <Characters>1819</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BRAULIO QUISPE</dc:creator>
  <cp:keywords/>
  <dc:description/>
  <cp:lastModifiedBy>Estad5867 ESTADISTICA</cp:lastModifiedBy>
  <cp:revision>3</cp:revision>
  <cp:lastPrinted>2018-05-14T20:02:00Z</cp:lastPrinted>
  <dcterms:created xsi:type="dcterms:W3CDTF">2018-09-14T17:15:00Z</dcterms:created>
  <dcterms:modified xsi:type="dcterms:W3CDTF">2018-09-14T17:18:00Z</dcterms:modified>
</cp:coreProperties>
</file>